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359" w:rsidRPr="002C6DD8" w:rsidRDefault="00503A1F" w:rsidP="00A77AD9">
      <w:pPr>
        <w:spacing w:line="360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D52A66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 2021</w:t>
      </w:r>
      <w:r w:rsidR="00CD2359" w:rsidRPr="002C6DD8">
        <w:rPr>
          <w:sz w:val="28"/>
          <w:szCs w:val="28"/>
        </w:rPr>
        <w:t xml:space="preserve"> г</w:t>
      </w:r>
      <w:r w:rsidR="006037C7" w:rsidRPr="002C6DD8">
        <w:rPr>
          <w:sz w:val="28"/>
          <w:szCs w:val="28"/>
        </w:rPr>
        <w:t>ода</w:t>
      </w:r>
      <w:r w:rsidR="00CD2359" w:rsidRPr="002C6DD8">
        <w:rPr>
          <w:sz w:val="28"/>
          <w:szCs w:val="28"/>
        </w:rPr>
        <w:t xml:space="preserve"> было проведено заседание </w:t>
      </w:r>
      <w:r>
        <w:rPr>
          <w:sz w:val="28"/>
          <w:szCs w:val="28"/>
        </w:rPr>
        <w:t>Комитета</w:t>
      </w:r>
      <w:r w:rsidR="004E27E0">
        <w:rPr>
          <w:sz w:val="28"/>
          <w:szCs w:val="28"/>
        </w:rPr>
        <w:t xml:space="preserve"> Управления Федерального казначейства по г. Москве</w:t>
      </w:r>
      <w:r w:rsidR="006048F3">
        <w:rPr>
          <w:sz w:val="28"/>
          <w:szCs w:val="28"/>
        </w:rPr>
        <w:t xml:space="preserve"> </w:t>
      </w:r>
      <w:r w:rsidR="006048F3" w:rsidRPr="006048F3">
        <w:rPr>
          <w:sz w:val="28"/>
          <w:szCs w:val="28"/>
        </w:rPr>
        <w:t>по внутреннем</w:t>
      </w:r>
      <w:r w:rsidR="006048F3">
        <w:rPr>
          <w:sz w:val="28"/>
          <w:szCs w:val="28"/>
        </w:rPr>
        <w:t>у контролю и внутреннему аудиту</w:t>
      </w:r>
      <w:r w:rsidR="00CD2359" w:rsidRPr="002C6DD8">
        <w:rPr>
          <w:sz w:val="28"/>
          <w:szCs w:val="28"/>
        </w:rPr>
        <w:t>, на котором рассмотрены следующие материалы:</w:t>
      </w:r>
    </w:p>
    <w:p w:rsidR="00A77AD9" w:rsidRDefault="00A77AD9" w:rsidP="00A77A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301BA">
        <w:rPr>
          <w:sz w:val="28"/>
          <w:szCs w:val="28"/>
        </w:rPr>
        <w:t>материалы</w:t>
      </w:r>
      <w:r w:rsidR="00B301BA" w:rsidRPr="00BF205C">
        <w:rPr>
          <w:sz w:val="28"/>
          <w:szCs w:val="28"/>
        </w:rPr>
        <w:t xml:space="preserve"> проверки Отдела </w:t>
      </w:r>
      <w:r w:rsidR="00B301BA" w:rsidRPr="00BF205C">
        <w:rPr>
          <w:rFonts w:eastAsia="Arial Unicode MS"/>
          <w:sz w:val="28"/>
          <w:szCs w:val="28"/>
        </w:rPr>
        <w:t xml:space="preserve">бюджетного учета и отчетности по операциям бюджетов </w:t>
      </w:r>
      <w:r>
        <w:rPr>
          <w:sz w:val="28"/>
          <w:szCs w:val="28"/>
        </w:rPr>
        <w:t xml:space="preserve">Управления </w:t>
      </w:r>
      <w:r w:rsidR="00B301BA" w:rsidRPr="00BF205C">
        <w:rPr>
          <w:sz w:val="28"/>
          <w:szCs w:val="28"/>
        </w:rPr>
        <w:t>по вопросу правильности составления и своевременности представления бюджетной отчетност</w:t>
      </w:r>
      <w:r w:rsidR="00B301BA">
        <w:rPr>
          <w:sz w:val="28"/>
          <w:szCs w:val="28"/>
        </w:rPr>
        <w:t>и</w:t>
      </w:r>
      <w:r w:rsidR="00A1278B">
        <w:rPr>
          <w:sz w:val="28"/>
          <w:szCs w:val="28"/>
        </w:rPr>
        <w:t>;</w:t>
      </w:r>
    </w:p>
    <w:p w:rsidR="00A77AD9" w:rsidRDefault="00A77AD9" w:rsidP="00A77A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1278B" w:rsidRPr="00F01906">
        <w:rPr>
          <w:sz w:val="28"/>
          <w:szCs w:val="28"/>
        </w:rPr>
        <w:t xml:space="preserve">материалы проверки </w:t>
      </w:r>
      <w:r w:rsidR="00B55970" w:rsidRPr="00F01906">
        <w:rPr>
          <w:sz w:val="28"/>
          <w:szCs w:val="28"/>
        </w:rPr>
        <w:t>Отд</w:t>
      </w:r>
      <w:r>
        <w:rPr>
          <w:sz w:val="28"/>
          <w:szCs w:val="28"/>
        </w:rPr>
        <w:t>ела казначейского сопровождения</w:t>
      </w:r>
      <w:r w:rsidR="00B55970" w:rsidRPr="00F01906">
        <w:rPr>
          <w:sz w:val="28"/>
          <w:szCs w:val="28"/>
        </w:rPr>
        <w:t>, Отдела казначейского сопровождения средств, предоставляемых в рамках государственного оборонного заказа, Отд</w:t>
      </w:r>
      <w:r>
        <w:rPr>
          <w:sz w:val="28"/>
          <w:szCs w:val="28"/>
        </w:rPr>
        <w:t>ела № 24, Отдела № 25, Отдела № </w:t>
      </w:r>
      <w:r w:rsidR="00B55970" w:rsidRPr="00F01906">
        <w:rPr>
          <w:sz w:val="28"/>
          <w:szCs w:val="28"/>
        </w:rPr>
        <w:t>27, Отдела № 29</w:t>
      </w:r>
      <w:r w:rsidR="00B55970" w:rsidRPr="00F01906">
        <w:rPr>
          <w:rFonts w:eastAsia="Arial Unicode MS"/>
          <w:sz w:val="28"/>
          <w:szCs w:val="28"/>
        </w:rPr>
        <w:t xml:space="preserve"> </w:t>
      </w:r>
      <w:r w:rsidR="00B55970" w:rsidRPr="00F01906">
        <w:rPr>
          <w:sz w:val="28"/>
          <w:szCs w:val="28"/>
        </w:rPr>
        <w:t>Управления по вопросу санкционирования целевых расходов, связанных с исполнением соглашения, государственного контракта, договора о капитальных вложениях, контракта учреждения, договора, заключенного в целях проведения расходов на осуществление капитальных вложений</w:t>
      </w:r>
      <w:r w:rsidR="00A1278B" w:rsidRPr="00F01906">
        <w:rPr>
          <w:sz w:val="28"/>
          <w:szCs w:val="28"/>
        </w:rPr>
        <w:t>;</w:t>
      </w:r>
    </w:p>
    <w:p w:rsidR="00A77AD9" w:rsidRDefault="00A77AD9" w:rsidP="00A77A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1278B" w:rsidRPr="002C6DD8">
        <w:rPr>
          <w:sz w:val="28"/>
          <w:szCs w:val="28"/>
        </w:rPr>
        <w:t>материалы</w:t>
      </w:r>
      <w:r w:rsidR="00A1278B">
        <w:rPr>
          <w:sz w:val="28"/>
          <w:szCs w:val="28"/>
        </w:rPr>
        <w:t xml:space="preserve"> </w:t>
      </w:r>
      <w:r w:rsidR="00A1278B" w:rsidRPr="007D096C">
        <w:rPr>
          <w:sz w:val="28"/>
          <w:szCs w:val="28"/>
        </w:rPr>
        <w:t xml:space="preserve">проверки </w:t>
      </w:r>
      <w:r w:rsidR="0019618D" w:rsidRPr="00BF205C">
        <w:rPr>
          <w:sz w:val="28"/>
          <w:szCs w:val="28"/>
        </w:rPr>
        <w:t>Юридического отдела Управления по вопросу соблюдения требований нормативных правовых актов Российской Федерации, регулирующих вопросы организации исполнения исполнительных документов, решений налоговых органов о взыскании налога, сбора, страхового взноса, пеней и штрафов, предусматривающих обращение взыскания на средства казенных, бюджетных (автономных) учреждений, государственных внебюджетных фондов, поступающих в Управление</w:t>
      </w:r>
      <w:r w:rsidR="00A1278B">
        <w:rPr>
          <w:sz w:val="28"/>
          <w:szCs w:val="28"/>
        </w:rPr>
        <w:t>;</w:t>
      </w:r>
    </w:p>
    <w:p w:rsidR="00A77AD9" w:rsidRDefault="00A77AD9" w:rsidP="00A77A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1278B" w:rsidRPr="00E05829">
        <w:rPr>
          <w:sz w:val="28"/>
          <w:szCs w:val="28"/>
        </w:rPr>
        <w:t xml:space="preserve">результаты </w:t>
      </w:r>
      <w:r w:rsidR="00E05829" w:rsidRPr="00E05829">
        <w:rPr>
          <w:sz w:val="28"/>
          <w:szCs w:val="28"/>
        </w:rPr>
        <w:t xml:space="preserve">анализа внешней оценки деятельности Управления Федерального казначейства по г. Москве по результатам онлайн-анкетирования на Интернет-сайте Управления в </w:t>
      </w:r>
      <w:r w:rsidR="00E05829" w:rsidRPr="00E05829">
        <w:rPr>
          <w:sz w:val="28"/>
          <w:szCs w:val="28"/>
          <w:lang w:val="en-US"/>
        </w:rPr>
        <w:t>III</w:t>
      </w:r>
      <w:r w:rsidR="00E05829" w:rsidRPr="00E05829">
        <w:rPr>
          <w:sz w:val="28"/>
          <w:szCs w:val="28"/>
        </w:rPr>
        <w:t xml:space="preserve">, </w:t>
      </w:r>
      <w:r w:rsidR="00E05829" w:rsidRPr="00E05829">
        <w:rPr>
          <w:sz w:val="28"/>
          <w:szCs w:val="28"/>
          <w:lang w:val="en-US"/>
        </w:rPr>
        <w:t>IV</w:t>
      </w:r>
      <w:r w:rsidR="00E05829" w:rsidRPr="00E05829">
        <w:rPr>
          <w:sz w:val="28"/>
          <w:szCs w:val="28"/>
        </w:rPr>
        <w:t xml:space="preserve"> кварталах 2020 года и по результатам запросов, направленных в адрес администраторов доходов бюджета, участников и </w:t>
      </w:r>
      <w:proofErr w:type="spellStart"/>
      <w:r w:rsidR="00E05829" w:rsidRPr="00E05829">
        <w:rPr>
          <w:sz w:val="28"/>
          <w:szCs w:val="28"/>
        </w:rPr>
        <w:t>неучастников</w:t>
      </w:r>
      <w:proofErr w:type="spellEnd"/>
      <w:r w:rsidR="00E05829" w:rsidRPr="00E05829">
        <w:rPr>
          <w:sz w:val="28"/>
          <w:szCs w:val="28"/>
        </w:rPr>
        <w:t xml:space="preserve"> бюджетного процесса, финансовых органов муниципальных образований, которым открыты счета в Управлении, на предмет оценки деятельности Управления в целях совершенствования взаимодействия и эффективного сотрудничества. </w:t>
      </w:r>
    </w:p>
    <w:p w:rsidR="006B5980" w:rsidRDefault="00CD2359" w:rsidP="00A77AD9">
      <w:pPr>
        <w:ind w:firstLine="851"/>
        <w:jc w:val="both"/>
        <w:rPr>
          <w:sz w:val="28"/>
          <w:szCs w:val="28"/>
        </w:rPr>
      </w:pPr>
      <w:r w:rsidRPr="002C6DD8">
        <w:rPr>
          <w:sz w:val="28"/>
          <w:szCs w:val="28"/>
        </w:rPr>
        <w:t xml:space="preserve">Члены </w:t>
      </w:r>
      <w:r w:rsidR="005E60B4">
        <w:rPr>
          <w:sz w:val="28"/>
          <w:szCs w:val="28"/>
        </w:rPr>
        <w:t xml:space="preserve">Комитета Управления Федерального казначейства по г. Москве </w:t>
      </w:r>
      <w:r w:rsidR="005E60B4" w:rsidRPr="006048F3">
        <w:rPr>
          <w:sz w:val="28"/>
          <w:szCs w:val="28"/>
        </w:rPr>
        <w:t>по внутреннем</w:t>
      </w:r>
      <w:r w:rsidR="005E60B4">
        <w:rPr>
          <w:sz w:val="28"/>
          <w:szCs w:val="28"/>
        </w:rPr>
        <w:t>у контролю и внутреннему аудиту</w:t>
      </w:r>
      <w:r w:rsidR="004E27E0" w:rsidRPr="002C6DD8">
        <w:rPr>
          <w:sz w:val="28"/>
          <w:szCs w:val="28"/>
        </w:rPr>
        <w:t xml:space="preserve"> </w:t>
      </w:r>
      <w:r w:rsidRPr="002C6DD8">
        <w:rPr>
          <w:sz w:val="28"/>
          <w:szCs w:val="28"/>
        </w:rPr>
        <w:t xml:space="preserve">и приглашенные лица ознакомились с материалами </w:t>
      </w:r>
      <w:r w:rsidR="00A62FCC" w:rsidRPr="002C6DD8">
        <w:rPr>
          <w:sz w:val="28"/>
          <w:szCs w:val="28"/>
        </w:rPr>
        <w:t>и</w:t>
      </w:r>
      <w:r w:rsidR="00A62FCC">
        <w:rPr>
          <w:sz w:val="28"/>
          <w:szCs w:val="28"/>
        </w:rPr>
        <w:t xml:space="preserve"> </w:t>
      </w:r>
      <w:r w:rsidR="00A62FCC" w:rsidRPr="002C6DD8">
        <w:rPr>
          <w:sz w:val="28"/>
          <w:szCs w:val="28"/>
        </w:rPr>
        <w:t>приняли</w:t>
      </w:r>
      <w:r w:rsidRPr="002C6DD8">
        <w:rPr>
          <w:sz w:val="28"/>
          <w:szCs w:val="28"/>
        </w:rPr>
        <w:t xml:space="preserve"> </w:t>
      </w:r>
      <w:r w:rsidR="00664A1D">
        <w:rPr>
          <w:sz w:val="28"/>
          <w:szCs w:val="28"/>
        </w:rPr>
        <w:t>участие в обсуждении результатов</w:t>
      </w:r>
      <w:r w:rsidRPr="002C6DD8">
        <w:rPr>
          <w:sz w:val="28"/>
          <w:szCs w:val="28"/>
        </w:rPr>
        <w:t xml:space="preserve"> проверок.</w:t>
      </w:r>
      <w:bookmarkStart w:id="0" w:name="_GoBack"/>
      <w:bookmarkEnd w:id="0"/>
    </w:p>
    <w:sectPr w:rsidR="006B5980" w:rsidSect="00617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42D8D"/>
    <w:multiLevelType w:val="hybridMultilevel"/>
    <w:tmpl w:val="75DAC494"/>
    <w:lvl w:ilvl="0" w:tplc="38FC76F8">
      <w:start w:val="1"/>
      <w:numFmt w:val="decimal"/>
      <w:lvlText w:val="%1."/>
      <w:lvlJc w:val="left"/>
      <w:pPr>
        <w:ind w:left="1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5" w:hanging="360"/>
      </w:pPr>
    </w:lvl>
    <w:lvl w:ilvl="2" w:tplc="0419001B" w:tentative="1">
      <w:start w:val="1"/>
      <w:numFmt w:val="lowerRoman"/>
      <w:lvlText w:val="%3."/>
      <w:lvlJc w:val="right"/>
      <w:pPr>
        <w:ind w:left="2605" w:hanging="180"/>
      </w:pPr>
    </w:lvl>
    <w:lvl w:ilvl="3" w:tplc="0419000F" w:tentative="1">
      <w:start w:val="1"/>
      <w:numFmt w:val="decimal"/>
      <w:lvlText w:val="%4."/>
      <w:lvlJc w:val="left"/>
      <w:pPr>
        <w:ind w:left="3325" w:hanging="360"/>
      </w:pPr>
    </w:lvl>
    <w:lvl w:ilvl="4" w:tplc="04190019" w:tentative="1">
      <w:start w:val="1"/>
      <w:numFmt w:val="lowerLetter"/>
      <w:lvlText w:val="%5."/>
      <w:lvlJc w:val="left"/>
      <w:pPr>
        <w:ind w:left="4045" w:hanging="360"/>
      </w:pPr>
    </w:lvl>
    <w:lvl w:ilvl="5" w:tplc="0419001B" w:tentative="1">
      <w:start w:val="1"/>
      <w:numFmt w:val="lowerRoman"/>
      <w:lvlText w:val="%6."/>
      <w:lvlJc w:val="right"/>
      <w:pPr>
        <w:ind w:left="4765" w:hanging="180"/>
      </w:pPr>
    </w:lvl>
    <w:lvl w:ilvl="6" w:tplc="0419000F" w:tentative="1">
      <w:start w:val="1"/>
      <w:numFmt w:val="decimal"/>
      <w:lvlText w:val="%7."/>
      <w:lvlJc w:val="left"/>
      <w:pPr>
        <w:ind w:left="5485" w:hanging="360"/>
      </w:pPr>
    </w:lvl>
    <w:lvl w:ilvl="7" w:tplc="04190019" w:tentative="1">
      <w:start w:val="1"/>
      <w:numFmt w:val="lowerLetter"/>
      <w:lvlText w:val="%8."/>
      <w:lvlJc w:val="left"/>
      <w:pPr>
        <w:ind w:left="6205" w:hanging="360"/>
      </w:pPr>
    </w:lvl>
    <w:lvl w:ilvl="8" w:tplc="0419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1" w15:restartNumberingAfterBreak="0">
    <w:nsid w:val="2A7F120B"/>
    <w:multiLevelType w:val="hybridMultilevel"/>
    <w:tmpl w:val="AE7EAA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82F6DCE"/>
    <w:multiLevelType w:val="hybridMultilevel"/>
    <w:tmpl w:val="7D64D6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359"/>
    <w:rsid w:val="00062FAC"/>
    <w:rsid w:val="001535C9"/>
    <w:rsid w:val="0019618D"/>
    <w:rsid w:val="00286295"/>
    <w:rsid w:val="002C6DD8"/>
    <w:rsid w:val="003327E5"/>
    <w:rsid w:val="00390104"/>
    <w:rsid w:val="003C07EB"/>
    <w:rsid w:val="003C592E"/>
    <w:rsid w:val="00436A31"/>
    <w:rsid w:val="004E27E0"/>
    <w:rsid w:val="00503A1F"/>
    <w:rsid w:val="00506190"/>
    <w:rsid w:val="005E60B4"/>
    <w:rsid w:val="006037C7"/>
    <w:rsid w:val="006048F3"/>
    <w:rsid w:val="00617AD0"/>
    <w:rsid w:val="00664A1D"/>
    <w:rsid w:val="006B5980"/>
    <w:rsid w:val="006E4813"/>
    <w:rsid w:val="008B54D6"/>
    <w:rsid w:val="00902A69"/>
    <w:rsid w:val="0094682C"/>
    <w:rsid w:val="0099280C"/>
    <w:rsid w:val="009F0F90"/>
    <w:rsid w:val="00A1278B"/>
    <w:rsid w:val="00A16523"/>
    <w:rsid w:val="00A40B89"/>
    <w:rsid w:val="00A62FCC"/>
    <w:rsid w:val="00A77AD9"/>
    <w:rsid w:val="00A9530A"/>
    <w:rsid w:val="00B301BA"/>
    <w:rsid w:val="00B55970"/>
    <w:rsid w:val="00C221BC"/>
    <w:rsid w:val="00C71151"/>
    <w:rsid w:val="00CD2359"/>
    <w:rsid w:val="00D253C9"/>
    <w:rsid w:val="00D26226"/>
    <w:rsid w:val="00D52A66"/>
    <w:rsid w:val="00E05829"/>
    <w:rsid w:val="00E0635B"/>
    <w:rsid w:val="00ED3FFE"/>
    <w:rsid w:val="00F01906"/>
    <w:rsid w:val="00F20366"/>
    <w:rsid w:val="00F605F6"/>
    <w:rsid w:val="00FC3F8C"/>
    <w:rsid w:val="00FD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B69CADD-F10B-4F25-A280-CAEE698D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3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">
    <w:name w:val="1 Знак Char Знак Char Знак"/>
    <w:basedOn w:val="a"/>
    <w:rsid w:val="00CD2359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3">
    <w:name w:val="Body Text"/>
    <w:basedOn w:val="a"/>
    <w:link w:val="a4"/>
    <w:rsid w:val="00A9530A"/>
    <w:pPr>
      <w:autoSpaceDE w:val="0"/>
      <w:autoSpaceDN w:val="0"/>
      <w:adjustRightInd w:val="0"/>
      <w:jc w:val="center"/>
    </w:pPr>
    <w:rPr>
      <w:rFonts w:ascii="Times New Roman CYR" w:hAnsi="Times New Roman CYR" w:cs="Times New Roman CYR"/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locked/>
    <w:rsid w:val="00A9530A"/>
    <w:rPr>
      <w:rFonts w:ascii="Times New Roman CYR" w:hAnsi="Times New Roman CYR" w:cs="Times New Roman CYR"/>
      <w:sz w:val="28"/>
      <w:szCs w:val="28"/>
      <w:lang w:val="ru-RU" w:eastAsia="ru-RU" w:bidi="ar-SA"/>
    </w:rPr>
  </w:style>
  <w:style w:type="paragraph" w:styleId="a5">
    <w:name w:val="Balloon Text"/>
    <w:basedOn w:val="a"/>
    <w:semiHidden/>
    <w:rsid w:val="00FD30E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71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2F5CD8-1E70-44BA-95F3-8C2D6F7D5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14 апреля 2016 г</vt:lpstr>
    </vt:vector>
  </TitlesOfParts>
  <Company>ufk</Company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 апреля 2016 г</dc:title>
  <dc:creator>shiller_ob</dc:creator>
  <cp:lastModifiedBy>Дергачев Андрей Сергеевич</cp:lastModifiedBy>
  <cp:revision>15</cp:revision>
  <cp:lastPrinted>2017-09-06T07:07:00Z</cp:lastPrinted>
  <dcterms:created xsi:type="dcterms:W3CDTF">2021-08-12T13:11:00Z</dcterms:created>
  <dcterms:modified xsi:type="dcterms:W3CDTF">2021-08-12T15:02:00Z</dcterms:modified>
</cp:coreProperties>
</file>